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190" w:rsidRDefault="00EF319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319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\Documents\2026_02_12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2026_02_12\IMG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190" w:rsidRDefault="00EF319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3190" w:rsidRDefault="00EF319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4B7BAE" w:rsidRDefault="008E74E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:rsidR="004B7BAE" w:rsidRDefault="004B7BA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7BAE" w:rsidRDefault="008E74E1">
      <w:pPr>
        <w:numPr>
          <w:ilvl w:val="1"/>
          <w:numId w:val="1"/>
        </w:numPr>
        <w:spacing w:after="0" w:line="360" w:lineRule="auto"/>
        <w:ind w:left="567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Пояснительная записка…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…………………………………………………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4B7BAE" w:rsidRDefault="008E74E1">
      <w:pPr>
        <w:numPr>
          <w:ilvl w:val="1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Цели и задачи программы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…………………………………………………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4B7BAE" w:rsidRDefault="008E74E1">
      <w:pPr>
        <w:numPr>
          <w:ilvl w:val="1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Планируемые результаты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освоения программы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4B7BAE" w:rsidRDefault="008E74E1">
      <w:pPr>
        <w:numPr>
          <w:ilvl w:val="1"/>
          <w:numId w:val="1"/>
        </w:numPr>
        <w:spacing w:after="0" w:line="36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Содержание программы…………………………………………………...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6</w:t>
      </w:r>
    </w:p>
    <w:p w:rsidR="004B7BAE" w:rsidRDefault="008E74E1">
      <w:pPr>
        <w:numPr>
          <w:ilvl w:val="1"/>
          <w:numId w:val="1"/>
        </w:numPr>
        <w:spacing w:after="0" w:line="360" w:lineRule="auto"/>
        <w:ind w:left="567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Календарно-тематический план…………………………………………...9</w:t>
      </w:r>
    </w:p>
    <w:p w:rsidR="004B7BAE" w:rsidRDefault="008E74E1">
      <w:pPr>
        <w:numPr>
          <w:ilvl w:val="1"/>
          <w:numId w:val="1"/>
        </w:numPr>
        <w:spacing w:after="0" w:line="360" w:lineRule="auto"/>
        <w:ind w:left="567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Расписание </w:t>
      </w:r>
      <w:r>
        <w:rPr>
          <w:rFonts w:ascii="Times New Roman" w:eastAsia="Calibri" w:hAnsi="Times New Roman" w:cs="Times New Roman"/>
          <w:sz w:val="28"/>
          <w:szCs w:val="28"/>
        </w:rPr>
        <w:t>занятий……………………………………………………….14</w:t>
      </w:r>
    </w:p>
    <w:p w:rsidR="004B7BAE" w:rsidRDefault="008E74E1">
      <w:pPr>
        <w:numPr>
          <w:ilvl w:val="1"/>
          <w:numId w:val="1"/>
        </w:numPr>
        <w:spacing w:after="0" w:line="360" w:lineRule="auto"/>
        <w:ind w:left="567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Материально-техническое оснащение…………………………………..14</w:t>
      </w:r>
    </w:p>
    <w:p w:rsidR="004B7BAE" w:rsidRDefault="008E74E1">
      <w:pPr>
        <w:numPr>
          <w:ilvl w:val="1"/>
          <w:numId w:val="1"/>
        </w:numPr>
        <w:spacing w:after="0" w:line="360" w:lineRule="auto"/>
        <w:ind w:left="567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 и литературы……………………15</w:t>
      </w:r>
    </w:p>
    <w:p w:rsidR="004B7BAE" w:rsidRDefault="008E74E1">
      <w:pPr>
        <w:spacing w:after="0" w:line="360" w:lineRule="auto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B7BAE" w:rsidRDefault="008E74E1">
      <w:pPr>
        <w:spacing w:after="0" w:line="36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br w:type="page"/>
      </w:r>
    </w:p>
    <w:p w:rsidR="004B7BAE" w:rsidRDefault="008E74E1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B7BAE" w:rsidRDefault="004B7BAE">
      <w:pPr>
        <w:pStyle w:val="a8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BAE" w:rsidRDefault="008E74E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внеурочной деятельности для обучающихся 1-4 классов «Финансовая грамо</w:t>
      </w:r>
      <w:r>
        <w:rPr>
          <w:rFonts w:ascii="Times New Roman" w:hAnsi="Times New Roman" w:cs="Times New Roman"/>
          <w:sz w:val="28"/>
          <w:szCs w:val="28"/>
        </w:rPr>
        <w:t>тность для детей» разработана в соответствии с нормативными документами: Федеральным Законом «Об образовании в Российской Федерации» от 29.12.2012 № 273-ФЗ в действующей редакции;  с требованиями Федерального государственного образовательного стандарта нач</w:t>
      </w:r>
      <w:r>
        <w:rPr>
          <w:rFonts w:ascii="Times New Roman" w:hAnsi="Times New Roman" w:cs="Times New Roman"/>
          <w:sz w:val="28"/>
          <w:szCs w:val="28"/>
        </w:rPr>
        <w:t xml:space="preserve">ального общего образования; с требованиями федеральной образовательной программы начального общего образования; с требованиями к основной образовательной программе начального общего образования  ; с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Программой воспитания М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«Моховская</w:t>
      </w:r>
      <w:r w:rsidRPr="00EF3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ООШ»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</w:t>
      </w:r>
      <w:r>
        <w:rPr>
          <w:rFonts w:ascii="Times New Roman" w:hAnsi="Times New Roman"/>
          <w:sz w:val="28"/>
          <w:szCs w:val="28"/>
        </w:rPr>
        <w:t xml:space="preserve"> принятия в повседневной жизни тех или иных финансовых решений, а также затруднения, возникающие при использовании современных финансовых инструментов, обуславливают важность приобретения каждым человеком знаний и навыков в области финансов. Под словом «фи</w:t>
      </w:r>
      <w:r>
        <w:rPr>
          <w:rFonts w:ascii="Times New Roman" w:hAnsi="Times New Roman"/>
          <w:sz w:val="28"/>
          <w:szCs w:val="28"/>
        </w:rPr>
        <w:t>нансы» в данном конкретном случае следует понимать всю совокупность личных и семейных денежных средств, которыми будет распоряжаться человек в течение жизни [4].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данной программы определяется тем, что она направлена на развитие способностей мл</w:t>
      </w:r>
      <w:r>
        <w:rPr>
          <w:rFonts w:ascii="Times New Roman" w:hAnsi="Times New Roman" w:cs="Times New Roman"/>
          <w:sz w:val="28"/>
          <w:szCs w:val="28"/>
        </w:rPr>
        <w:t>адших школьников в области финансов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на управление личными финансами</w:t>
      </w:r>
      <w:r>
        <w:rPr>
          <w:rFonts w:ascii="Times New Roman" w:hAnsi="Times New Roman" w:cs="Times New Roman"/>
          <w:sz w:val="28"/>
          <w:szCs w:val="28"/>
        </w:rPr>
        <w:t>. Формирование финансовой грамотности у учащихся начальных классов способствует созданию условий для развития экономического мышления, творческих способностей, повышению мотивации обучающ</w:t>
      </w:r>
      <w:r>
        <w:rPr>
          <w:rFonts w:ascii="Times New Roman" w:hAnsi="Times New Roman" w:cs="Times New Roman"/>
          <w:sz w:val="28"/>
          <w:szCs w:val="28"/>
        </w:rPr>
        <w:t>ихся к учебному процессу, расширяет их круг интересов и кругозор. Полученные детьми знания по финансовой грамотности в начальных классах помогают им включиться в экономическую жизнь семьи и школы, что позволит заложить основу финансовой безопасности и благ</w:t>
      </w:r>
      <w:r>
        <w:rPr>
          <w:rFonts w:ascii="Times New Roman" w:hAnsi="Times New Roman" w:cs="Times New Roman"/>
          <w:sz w:val="28"/>
          <w:szCs w:val="28"/>
        </w:rPr>
        <w:t xml:space="preserve">ополучия на протяжении всей жизни. </w:t>
      </w:r>
    </w:p>
    <w:p w:rsidR="004B7BAE" w:rsidRDefault="008E74E1">
      <w:pPr>
        <w:spacing w:after="1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учитывает возрастные, обще-учебные и психологические особенности младшего школьника.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детей, участвующих в реализации данной программы внеурочной деятельности 7 - 10 лет.</w:t>
      </w:r>
    </w:p>
    <w:p w:rsidR="004B7BAE" w:rsidRDefault="008E74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курса внеурочной деятельности «Финансовая грамотность для детей» рассчитана на 135 часов и предполагает проведение 2 занятий в неделю. Срок реализации 4 года (1-4 класс): 1 класс – 33 часа, 2-4 классы – по 34 часа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B7BAE" w:rsidRDefault="008E74E1">
      <w:pPr>
        <w:tabs>
          <w:tab w:val="left" w:pos="709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  <w:t>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реализации програ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ммы используются современные образовательные технологии деятельностного подхода: исследовательская и проектная, технологии развития критического мышления, технология создания учебных ситуаций. Согласно стратегии новых федеральных стандартов необходимо учит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детей работать в сотрудничестве: предполагаются работы в парах, в группах, а также индивидуальные задания.</w:t>
      </w:r>
    </w:p>
    <w:p w:rsidR="004B7BAE" w:rsidRDefault="004B7B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7BAE" w:rsidRDefault="004B7BAE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7BAE" w:rsidRDefault="008E74E1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Цели и задачи программы</w:t>
      </w:r>
    </w:p>
    <w:p w:rsidR="004B7BAE" w:rsidRDefault="004B7BAE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7BAE" w:rsidRDefault="008E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экономического образа мышления; воспитание ответственности и нравственного поведения в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экономических отношений в семье; формирование опыта применения полученных знаний и умений для решения элементарных вопросов в области экономики семьи; развитие</w:t>
      </w:r>
      <w:r>
        <w:rPr>
          <w:rFonts w:ascii="Times New Roman" w:hAnsi="Times New Roman" w:cs="Times New Roman"/>
          <w:sz w:val="28"/>
          <w:szCs w:val="28"/>
        </w:rPr>
        <w:t xml:space="preserve"> уважения к труду и предпринимательской деятельности.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 цели программы предпола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гается решение следующих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B7BAE" w:rsidRDefault="008E74E1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базовых знаний о личных и семейных доходах и расходах, об общих принципах управления доходами и расходами, свойствах и функциях денег, о сбережениях, об общих принципах кредитования и инвестирования, о </w:t>
      </w:r>
      <w:r>
        <w:rPr>
          <w:rFonts w:ascii="Times New Roman" w:hAnsi="Times New Roman" w:cs="Times New Roman"/>
          <w:sz w:val="28"/>
          <w:szCs w:val="28"/>
        </w:rPr>
        <w:t>предпринимательстве, возможных рисках, страховании, рекламе.</w:t>
      </w:r>
    </w:p>
    <w:p w:rsidR="004B7BAE" w:rsidRDefault="008E74E1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обучающихся установки на необходимость вести учет доходов и расходов, навыков планирования личного и семейного бюджетов и их значимости. </w:t>
      </w:r>
    </w:p>
    <w:p w:rsidR="004B7BAE" w:rsidRDefault="008E74E1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понимания необходимости долго</w:t>
      </w:r>
      <w:r>
        <w:rPr>
          <w:rFonts w:ascii="Times New Roman" w:hAnsi="Times New Roman" w:cs="Times New Roman"/>
          <w:sz w:val="28"/>
          <w:szCs w:val="28"/>
        </w:rPr>
        <w:t xml:space="preserve">срочного финансового планирования, установки на необходимость аккумулировать сбережения, навыков управления сбережениями. </w:t>
      </w:r>
    </w:p>
    <w:p w:rsidR="004B7BAE" w:rsidRDefault="008E74E1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навыков оценивать свою кредитоспособность, умения долгосрочного инвестирования.</w:t>
      </w:r>
    </w:p>
    <w:p w:rsidR="004B7BAE" w:rsidRDefault="008E74E1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степень безопасности различных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на финансовом рынке, описывать алгоритм действий в ситуации финансового мошенничества.</w:t>
      </w:r>
    </w:p>
    <w:p w:rsidR="004B7BAE" w:rsidRDefault="004B7BAE">
      <w:pPr>
        <w:spacing w:after="16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B7BAE" w:rsidRDefault="008E74E1">
      <w:pPr>
        <w:spacing w:after="16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Планируемые результаты освоения программы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обеспечивает достижение следующих личностных, метапредметных результатов. 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Личностные результаты изучения курса: 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осознавать себя как члена семьи, общества и государства;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участие в обсуждении финансовых проблем семьи, принятие решений о семейном бюджете; 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овладевать начальными навыками адаптации в мире финансовых отношений:</w:t>
      </w:r>
      <w:r>
        <w:rPr>
          <w:rFonts w:ascii="Times New Roman" w:hAnsi="Times New Roman" w:cs="Times New Roman"/>
          <w:sz w:val="28"/>
          <w:szCs w:val="28"/>
        </w:rPr>
        <w:t xml:space="preserve"> сопоставление доходов и расходов, простые вычисления в области семейных финансов; 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осознавать личную ответственность за свои поступки; 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уметь сотрудничать со взрослыми и сверстниками в разных игровых и реальных ситуациях. 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Метапредметные результаты из</w:t>
      </w:r>
      <w:r>
        <w:rPr>
          <w:rFonts w:ascii="Times New Roman" w:hAnsi="Times New Roman" w:cs="Times New Roman"/>
          <w:i/>
          <w:sz w:val="28"/>
          <w:szCs w:val="28"/>
        </w:rPr>
        <w:t xml:space="preserve">учения курса: 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Познавательные: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осваивать способы решения проблем творческого и поискового характера: работа над проектами и исследованиями;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овладевать логиче</w:t>
      </w:r>
      <w:r>
        <w:rPr>
          <w:rFonts w:ascii="Times New Roman" w:hAnsi="Times New Roman" w:cs="Times New Roman"/>
          <w:sz w:val="28"/>
          <w:szCs w:val="28"/>
        </w:rPr>
        <w:t>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ориентироваться </w:t>
      </w:r>
      <w:r>
        <w:rPr>
          <w:rFonts w:ascii="Times New Roman" w:hAnsi="Times New Roman" w:cs="Times New Roman"/>
          <w:sz w:val="28"/>
          <w:szCs w:val="28"/>
        </w:rPr>
        <w:t>в своей системе знаний: отличать новое от уже известного;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</w:t>
      </w:r>
      <w:r>
        <w:rPr>
          <w:rFonts w:ascii="Times New Roman" w:hAnsi="Times New Roman" w:cs="Times New Roman"/>
          <w:sz w:val="28"/>
          <w:szCs w:val="28"/>
        </w:rPr>
        <w:t>мацию, полученную от окружающих;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преобразовывать информацию из одной формы в другую.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Регулятивные: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проявлять познавательную и творческую инициативу;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принимать и сохранять </w:t>
      </w:r>
      <w:r>
        <w:rPr>
          <w:rFonts w:ascii="Times New Roman" w:hAnsi="Times New Roman" w:cs="Times New Roman"/>
          <w:sz w:val="28"/>
          <w:szCs w:val="28"/>
        </w:rPr>
        <w:t>учебную цель и задачу;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планировать ее реализацию, в том числе во внутреннем плане;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уметь отличать правильно выполненное задание от неверного;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оценивать </w:t>
      </w:r>
      <w:r>
        <w:rPr>
          <w:rFonts w:ascii="Times New Roman" w:hAnsi="Times New Roman" w:cs="Times New Roman"/>
          <w:sz w:val="28"/>
          <w:szCs w:val="28"/>
        </w:rPr>
        <w:t>правильность выполнения действий: знакомство с критериями оценивания, самооценка и взаимооценка.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Коммуникативные: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</w:t>
      </w:r>
      <w:r>
        <w:rPr>
          <w:rFonts w:ascii="Times New Roman" w:hAnsi="Times New Roman" w:cs="Times New Roman"/>
          <w:sz w:val="28"/>
          <w:szCs w:val="28"/>
        </w:rPr>
        <w:t>ятельности в речи;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слушать и понимать речь других;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совместно договариваться о правилах работы в группе;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учиться в</w:t>
      </w:r>
      <w:r>
        <w:rPr>
          <w:rFonts w:ascii="Times New Roman" w:hAnsi="Times New Roman" w:cs="Times New Roman"/>
          <w:sz w:val="28"/>
          <w:szCs w:val="28"/>
        </w:rPr>
        <w:t>ыполнять различные роли в группе (лидера, исполнителя, критика).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Предметные результаты изучения курса: 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Обучающиеся, овладевшие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финансовой грамотность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 способны: 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и правильно использовать экономические термины; 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иметь представление о роли ден</w:t>
      </w:r>
      <w:r>
        <w:rPr>
          <w:rFonts w:ascii="Times New Roman" w:hAnsi="Times New Roman" w:cs="Times New Roman"/>
          <w:sz w:val="28"/>
          <w:szCs w:val="28"/>
        </w:rPr>
        <w:t>ег в семье и обществе;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уметь характеризовать виды и функции денег; 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правильно обращаться с деньгами;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знать источники доходов и направлений расходов семьи; 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уметь рассчитывать доходы и расходы и составлять простой семейный бюджет; 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определят</w:t>
      </w:r>
      <w:r>
        <w:rPr>
          <w:rFonts w:ascii="Times New Roman" w:hAnsi="Times New Roman" w:cs="Times New Roman"/>
          <w:sz w:val="28"/>
          <w:szCs w:val="28"/>
        </w:rPr>
        <w:t>ь элементарные проблемы в области семейных финансов и путей их решения;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представление о банковских картах и о различных банковских услугах; 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проводить элементарные финансовые расчёты.</w:t>
      </w:r>
    </w:p>
    <w:p w:rsidR="004B7BAE" w:rsidRDefault="004B7BA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4B7BAE" w:rsidRDefault="008E7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достижения планируемых результатов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ведется на безотметочной основе. Для оценки эффективности занятий можно использовать следующие показатели: 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степень помощи, которую оказывает учитель учащимся при выполнении заданий; 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поведение детей на занятиях: живость, активность, заинтерес</w:t>
      </w:r>
      <w:r>
        <w:rPr>
          <w:rFonts w:ascii="Times New Roman" w:hAnsi="Times New Roman" w:cs="Times New Roman"/>
          <w:sz w:val="28"/>
          <w:szCs w:val="28"/>
        </w:rPr>
        <w:t xml:space="preserve">ованность обеспечивают положительные результаты; 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результаты выполнения заданий, при выполнении которых выявляется, справляются ли ученики с ними самостоятельно; 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косвенным показателем эффективности занятий может быть повышение качества успеваемости по</w:t>
      </w:r>
      <w:r>
        <w:rPr>
          <w:rFonts w:ascii="Times New Roman" w:hAnsi="Times New Roman" w:cs="Times New Roman"/>
          <w:sz w:val="28"/>
          <w:szCs w:val="28"/>
        </w:rPr>
        <w:t xml:space="preserve"> математике, русскому языку, окружающему миру, литературному чтению и др.</w:t>
      </w:r>
    </w:p>
    <w:p w:rsidR="004B7BAE" w:rsidRDefault="004B7BAE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4B7BAE" w:rsidRDefault="008E74E1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 Содержание программы</w:t>
      </w:r>
    </w:p>
    <w:p w:rsidR="004B7BAE" w:rsidRDefault="004B7BAE">
      <w:pPr>
        <w:pStyle w:val="a8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BAE" w:rsidRDefault="008E74E1">
      <w:pPr>
        <w:tabs>
          <w:tab w:val="left" w:pos="38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 класс</w:t>
      </w:r>
    </w:p>
    <w:p w:rsidR="004B7BAE" w:rsidRDefault="008E74E1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Введение в экономику</w:t>
      </w:r>
      <w:r>
        <w:rPr>
          <w:rFonts w:ascii="Times New Roman" w:hAnsi="Times New Roman" w:cs="Times New Roman"/>
          <w:b/>
          <w:sz w:val="28"/>
          <w:szCs w:val="28"/>
        </w:rPr>
        <w:t xml:space="preserve"> (1 час).</w:t>
      </w:r>
    </w:p>
    <w:p w:rsidR="004B7BAE" w:rsidRDefault="008E74E1">
      <w:pPr>
        <w:tabs>
          <w:tab w:val="left" w:pos="38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экономику. Знакомство с понятием «Экономика». Для чего нужна экономика.</w:t>
      </w:r>
    </w:p>
    <w:p w:rsidR="004B7BAE" w:rsidRDefault="004B7BAE">
      <w:pPr>
        <w:tabs>
          <w:tab w:val="left" w:pos="38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BAE" w:rsidRDefault="008E74E1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Потребности (2 часа). </w:t>
      </w: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sz w:val="28"/>
          <w:szCs w:val="28"/>
        </w:rPr>
        <w:t>«Потребность». Какие бывают потребности.</w:t>
      </w:r>
    </w:p>
    <w:p w:rsidR="004B7BAE" w:rsidRDefault="004B7BAE">
      <w:pPr>
        <w:tabs>
          <w:tab w:val="left" w:pos="381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BAE" w:rsidRDefault="008E74E1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 удовлетворения потребностей (4 часа).</w:t>
      </w:r>
      <w:r>
        <w:rPr>
          <w:rFonts w:ascii="Times New Roman" w:hAnsi="Times New Roman" w:cs="Times New Roman"/>
          <w:sz w:val="28"/>
          <w:szCs w:val="28"/>
        </w:rPr>
        <w:t xml:space="preserve"> Источники удовлетворения потребностей. Виды потребностей. Мои желания и потребности.</w:t>
      </w:r>
    </w:p>
    <w:p w:rsidR="004B7BAE" w:rsidRDefault="004B7B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BAE" w:rsidRDefault="008E74E1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хозяйство (2 часа). </w:t>
      </w:r>
      <w:r>
        <w:rPr>
          <w:rFonts w:ascii="Times New Roman" w:hAnsi="Times New Roman" w:cs="Times New Roman"/>
          <w:sz w:val="28"/>
          <w:szCs w:val="28"/>
        </w:rPr>
        <w:t>Распределение ролей в семье, домашние обязанности в</w:t>
      </w:r>
      <w:r>
        <w:rPr>
          <w:rFonts w:ascii="Times New Roman" w:hAnsi="Times New Roman" w:cs="Times New Roman"/>
          <w:sz w:val="28"/>
          <w:szCs w:val="28"/>
        </w:rPr>
        <w:t xml:space="preserve"> семье.</w:t>
      </w:r>
    </w:p>
    <w:p w:rsidR="004B7BAE" w:rsidRDefault="004B7B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BAE" w:rsidRDefault="008E74E1">
      <w:pPr>
        <w:tabs>
          <w:tab w:val="left" w:pos="38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 xml:space="preserve">Деньги (4 часа). </w:t>
      </w:r>
      <w:r>
        <w:rPr>
          <w:rFonts w:ascii="Times New Roman" w:hAnsi="Times New Roman" w:cs="Times New Roman"/>
          <w:sz w:val="28"/>
          <w:szCs w:val="28"/>
        </w:rPr>
        <w:t>Зачем нужны деньги и как они появились. Как распоряжаться карманными деньгами. Что такое «Свое дело».</w:t>
      </w:r>
    </w:p>
    <w:p w:rsidR="004B7BAE" w:rsidRDefault="004B7BAE">
      <w:pPr>
        <w:tabs>
          <w:tab w:val="left" w:pos="38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BAE" w:rsidRDefault="008E74E1">
      <w:pPr>
        <w:tabs>
          <w:tab w:val="left" w:pos="38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Доходы и расходы семьи (6 часов).</w:t>
      </w:r>
      <w:r>
        <w:rPr>
          <w:rFonts w:ascii="Times New Roman" w:hAnsi="Times New Roman" w:cs="Times New Roman"/>
          <w:sz w:val="28"/>
          <w:szCs w:val="28"/>
        </w:rPr>
        <w:t xml:space="preserve"> Как разумно делать покупки. Из чего состоят доходы семьи. Жизненная математика. Зачем планировать расходы семьи. Кто такие мошенники?</w:t>
      </w:r>
    </w:p>
    <w:p w:rsidR="004B7BAE" w:rsidRDefault="008E74E1">
      <w:pPr>
        <w:tabs>
          <w:tab w:val="left" w:pos="38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 xml:space="preserve">Учимся копить и тратить (7 часов). </w:t>
      </w:r>
      <w:r>
        <w:rPr>
          <w:rFonts w:ascii="Times New Roman" w:hAnsi="Times New Roman" w:cs="Times New Roman"/>
          <w:sz w:val="28"/>
          <w:szCs w:val="28"/>
        </w:rPr>
        <w:t>Деньги настоящие и ненастоящие. Для чего нужны деньги. Когда рискуешь деньгами. Есл</w:t>
      </w:r>
      <w:r>
        <w:rPr>
          <w:rFonts w:ascii="Times New Roman" w:hAnsi="Times New Roman" w:cs="Times New Roman"/>
          <w:sz w:val="28"/>
          <w:szCs w:val="28"/>
        </w:rPr>
        <w:t xml:space="preserve">и нужно взвешивать. Зачем семье сбережения. </w:t>
      </w:r>
    </w:p>
    <w:p w:rsidR="004B7BAE" w:rsidRDefault="004B7BAE">
      <w:pPr>
        <w:tabs>
          <w:tab w:val="left" w:pos="38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BAE" w:rsidRDefault="008E74E1">
      <w:pPr>
        <w:tabs>
          <w:tab w:val="left" w:pos="38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sz w:val="28"/>
          <w:szCs w:val="28"/>
        </w:rPr>
        <w:t xml:space="preserve">Финансовые опасности (7 часов). </w:t>
      </w:r>
      <w:r>
        <w:rPr>
          <w:rFonts w:ascii="Times New Roman" w:hAnsi="Times New Roman" w:cs="Times New Roman"/>
          <w:sz w:val="28"/>
          <w:szCs w:val="28"/>
        </w:rPr>
        <w:t xml:space="preserve">Зачем семье вести бюджет. Что такое страхование. Личные деньги. Когда берешь в долг. Где можно делать покупки. Как пользоваться банковской картой. </w:t>
      </w:r>
    </w:p>
    <w:p w:rsidR="004B7BAE" w:rsidRDefault="004B7BAE">
      <w:pPr>
        <w:tabs>
          <w:tab w:val="left" w:pos="38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BAE" w:rsidRDefault="004B7BAE">
      <w:pPr>
        <w:pStyle w:val="a8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BAE" w:rsidRDefault="008E74E1">
      <w:pPr>
        <w:pStyle w:val="a8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 класс</w:t>
      </w:r>
    </w:p>
    <w:p w:rsidR="004B7BAE" w:rsidRDefault="008E74E1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b/>
          <w:sz w:val="28"/>
          <w:szCs w:val="28"/>
        </w:rPr>
        <w:t>деньги и откуда они взялись (8 часов).</w:t>
      </w:r>
      <w:r>
        <w:rPr>
          <w:rFonts w:ascii="Times New Roman" w:hAnsi="Times New Roman" w:cs="Times New Roman"/>
          <w:sz w:val="28"/>
          <w:szCs w:val="28"/>
        </w:rPr>
        <w:t xml:space="preserve"> Что такое деньги? Зачем они нужны? Как появились деньги? Появление обмена товарами. Проблемы товарного обмена. Появление первых денег — товаров с высокой ликвидностью. Свойства драгоценных металлов (ценность, прочност</w:t>
      </w:r>
      <w:r>
        <w:rPr>
          <w:rFonts w:ascii="Times New Roman" w:hAnsi="Times New Roman" w:cs="Times New Roman"/>
          <w:sz w:val="28"/>
          <w:szCs w:val="28"/>
        </w:rPr>
        <w:t xml:space="preserve">ь, делимость) делают их удобными товарными деньгами. Появление монет. Первые монеты разных государств. </w:t>
      </w:r>
    </w:p>
    <w:p w:rsidR="004B7BAE" w:rsidRDefault="004B7BAE">
      <w:pPr>
        <w:pStyle w:val="a8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B7BAE" w:rsidRDefault="008E74E1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Рассмотрим деньги поближе. Защита от подделок (6 часов).</w:t>
      </w:r>
      <w:r>
        <w:rPr>
          <w:rFonts w:ascii="Times New Roman" w:hAnsi="Times New Roman" w:cs="Times New Roman"/>
          <w:sz w:val="28"/>
          <w:szCs w:val="28"/>
        </w:rPr>
        <w:t xml:space="preserve"> Устройство монеты. Изобретение бумажных денег. Защита монет от подделок. Современные монеты</w:t>
      </w:r>
      <w:r>
        <w:rPr>
          <w:rFonts w:ascii="Times New Roman" w:hAnsi="Times New Roman" w:cs="Times New Roman"/>
          <w:sz w:val="28"/>
          <w:szCs w:val="28"/>
        </w:rPr>
        <w:t>. Способы защиты от подделок бумажных денег. Защита от подделок.</w:t>
      </w:r>
    </w:p>
    <w:p w:rsidR="004B7BAE" w:rsidRDefault="004B7BAE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7BAE" w:rsidRDefault="008E74E1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Какие деньги были раньше в России (7 часов).</w:t>
      </w:r>
      <w:r>
        <w:rPr>
          <w:rFonts w:ascii="Times New Roman" w:hAnsi="Times New Roman" w:cs="Times New Roman"/>
          <w:sz w:val="28"/>
          <w:szCs w:val="28"/>
        </w:rPr>
        <w:t xml:space="preserve"> Древнерусские товарные деньги. Клады. «Меховые деньги». Происхождение слов «деньги», «рубль», «копейка». Первые русские монеты. Деньга и копей</w:t>
      </w:r>
      <w:r>
        <w:rPr>
          <w:rFonts w:ascii="Times New Roman" w:hAnsi="Times New Roman" w:cs="Times New Roman"/>
          <w:sz w:val="28"/>
          <w:szCs w:val="28"/>
        </w:rPr>
        <w:t xml:space="preserve">ка. Рубль, гривенник и полтинник. </w:t>
      </w:r>
    </w:p>
    <w:p w:rsidR="004B7BAE" w:rsidRDefault="004B7BAE">
      <w:pPr>
        <w:pStyle w:val="a8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B7BAE" w:rsidRDefault="008E74E1">
      <w:pPr>
        <w:pStyle w:val="a8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Современные деньги России и других стран (6 часов). </w:t>
      </w:r>
      <w:r>
        <w:rPr>
          <w:rFonts w:ascii="Times New Roman" w:hAnsi="Times New Roman" w:cs="Times New Roman"/>
          <w:sz w:val="28"/>
          <w:szCs w:val="28"/>
        </w:rPr>
        <w:t>Современные деньги России. Современные деньги мира. Появление безналичных денег. Безналичные деньги как информация на банковских счетах. Проведение безналичных расчё</w:t>
      </w:r>
      <w:r>
        <w:rPr>
          <w:rFonts w:ascii="Times New Roman" w:hAnsi="Times New Roman" w:cs="Times New Roman"/>
          <w:sz w:val="28"/>
          <w:szCs w:val="28"/>
        </w:rPr>
        <w:t>тов. Функции банкоматов.</w:t>
      </w:r>
    </w:p>
    <w:p w:rsidR="004B7BAE" w:rsidRDefault="004B7BAE">
      <w:pPr>
        <w:pStyle w:val="a8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B7BAE" w:rsidRDefault="008E74E1">
      <w:pPr>
        <w:pStyle w:val="a8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Товары и услуги (3 часа). </w:t>
      </w:r>
      <w:r>
        <w:rPr>
          <w:rFonts w:ascii="Times New Roman" w:hAnsi="Times New Roman" w:cs="Times New Roman"/>
          <w:sz w:val="28"/>
          <w:szCs w:val="28"/>
        </w:rPr>
        <w:t>Что такое «товар». Какие бывают товары. Где можно приобрести товары и услуги. Зачем нужна реклама. Роль рекламы.</w:t>
      </w:r>
    </w:p>
    <w:p w:rsidR="004B7BAE" w:rsidRDefault="004B7BAE">
      <w:pPr>
        <w:pStyle w:val="a8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4B7BAE" w:rsidRDefault="008E74E1">
      <w:pPr>
        <w:pStyle w:val="a8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Маркетинг (4 часа). </w:t>
      </w:r>
      <w:r>
        <w:rPr>
          <w:rFonts w:ascii="Times New Roman" w:hAnsi="Times New Roman" w:cs="Times New Roman"/>
          <w:sz w:val="28"/>
          <w:szCs w:val="28"/>
        </w:rPr>
        <w:t xml:space="preserve">Что такое «маркетинг». Обмен. Рынок. Торговля. Взаимоотношения </w:t>
      </w:r>
      <w:r>
        <w:rPr>
          <w:rFonts w:ascii="Times New Roman" w:hAnsi="Times New Roman" w:cs="Times New Roman"/>
          <w:sz w:val="28"/>
          <w:szCs w:val="28"/>
        </w:rPr>
        <w:t>продавца и покупателя. Конкуренция.</w:t>
      </w:r>
    </w:p>
    <w:p w:rsidR="004B7BAE" w:rsidRDefault="004B7BAE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7BAE" w:rsidRDefault="008E74E1">
      <w:pPr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класс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Откуда в семье деньги (10 часов). </w:t>
      </w:r>
      <w:r>
        <w:rPr>
          <w:rFonts w:ascii="Times New Roman" w:hAnsi="Times New Roman" w:cs="Times New Roman"/>
          <w:sz w:val="28"/>
          <w:szCs w:val="28"/>
        </w:rPr>
        <w:t xml:space="preserve">Откуда деньги в семье? Наследство. Выигрыш в лотерею. Клад. Основной источник дохода современного человека. Сдельная зарплата. Почасовая зарплата. Помощь государства пожилым </w:t>
      </w:r>
      <w:r>
        <w:rPr>
          <w:rFonts w:ascii="Times New Roman" w:hAnsi="Times New Roman" w:cs="Times New Roman"/>
          <w:sz w:val="28"/>
          <w:szCs w:val="28"/>
        </w:rPr>
        <w:t xml:space="preserve">людям, инвалидам, студентам, семьям с детьми и </w:t>
      </w:r>
      <w:r>
        <w:rPr>
          <w:rFonts w:ascii="Times New Roman" w:hAnsi="Times New Roman" w:cs="Times New Roman"/>
          <w:sz w:val="28"/>
          <w:szCs w:val="28"/>
        </w:rPr>
        <w:lastRenderedPageBreak/>
        <w:t>безработным. Пенсия. Стипендия. Пособие. Имущество. Аренда. Проценты по вкладам. Кредиты. Мошенничество.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На что тратятся деньги (6 часов).</w:t>
      </w:r>
      <w:r>
        <w:rPr>
          <w:rFonts w:ascii="Times New Roman" w:hAnsi="Times New Roman" w:cs="Times New Roman"/>
          <w:sz w:val="28"/>
          <w:szCs w:val="28"/>
        </w:rPr>
        <w:t xml:space="preserve"> Расходы. Продукты. Коммунальные платежи. Обязательные и необязате</w:t>
      </w:r>
      <w:r>
        <w:rPr>
          <w:rFonts w:ascii="Times New Roman" w:hAnsi="Times New Roman" w:cs="Times New Roman"/>
          <w:sz w:val="28"/>
          <w:szCs w:val="28"/>
        </w:rPr>
        <w:t xml:space="preserve">льные расходы. Сбережения. Долги. Вредные привычки. Хобби. Обмен денег на товары и услуги. </w:t>
      </w:r>
    </w:p>
    <w:p w:rsidR="004B7BAE" w:rsidRDefault="004B7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BAE" w:rsidRDefault="008E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3. Как умно управлять своими деньгами (5 часов).</w:t>
      </w:r>
      <w:r>
        <w:rPr>
          <w:rFonts w:ascii="Times New Roman" w:hAnsi="Times New Roman" w:cs="Times New Roman"/>
          <w:sz w:val="28"/>
          <w:szCs w:val="28"/>
        </w:rPr>
        <w:t xml:space="preserve"> Как умно управлять своими деньгами. Учёт доходов и расходов. Сравниваем доходы и расходы. Способы экономии. Бюджет – план доходов и расходов.</w:t>
      </w:r>
    </w:p>
    <w:p w:rsidR="004B7BAE" w:rsidRDefault="004B7B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Как делать сбережения (9 часов).</w:t>
      </w:r>
      <w:r>
        <w:rPr>
          <w:rFonts w:ascii="Times New Roman" w:hAnsi="Times New Roman" w:cs="Times New Roman"/>
          <w:sz w:val="28"/>
          <w:szCs w:val="28"/>
        </w:rPr>
        <w:t xml:space="preserve"> Превышение доходов над расходами. Сбережения. Копилки. Коллекционирование. В</w:t>
      </w:r>
      <w:r>
        <w:rPr>
          <w:rFonts w:ascii="Times New Roman" w:hAnsi="Times New Roman" w:cs="Times New Roman"/>
          <w:sz w:val="28"/>
          <w:szCs w:val="28"/>
        </w:rPr>
        <w:t>ложения в банк или ценные бумаги. Банковский вклад. Недвижимость. Ценные бумаги. Фондовый рынок. Акции. Дивиденды. Сравниваем разные виды сбережений. Как умно управлять своими деньгами и как делать сбережения.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Графики (4 часа). </w:t>
      </w:r>
      <w:r>
        <w:rPr>
          <w:rFonts w:ascii="Times New Roman" w:hAnsi="Times New Roman" w:cs="Times New Roman"/>
          <w:sz w:val="28"/>
          <w:szCs w:val="28"/>
        </w:rPr>
        <w:t>Что такое «график». Как</w:t>
      </w:r>
      <w:r>
        <w:rPr>
          <w:rFonts w:ascii="Times New Roman" w:hAnsi="Times New Roman" w:cs="Times New Roman"/>
          <w:sz w:val="28"/>
          <w:szCs w:val="28"/>
        </w:rPr>
        <w:t xml:space="preserve">ие бывают графики. Графики «доходов» и «расходов». </w:t>
      </w:r>
    </w:p>
    <w:p w:rsidR="004B7BAE" w:rsidRDefault="004B7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BAE" w:rsidRDefault="008E74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класс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Что такое деньги и какими они бывают (18 часов)</w:t>
      </w:r>
      <w:r>
        <w:rPr>
          <w:rFonts w:ascii="Times New Roman" w:hAnsi="Times New Roman" w:cs="Times New Roman"/>
          <w:sz w:val="28"/>
          <w:szCs w:val="28"/>
        </w:rPr>
        <w:t>. История появления денег. Товарные деньги. Преимущества и недостатки разных видов товарных денег. История монет. Первые монеты на Руси. Устройст</w:t>
      </w:r>
      <w:r>
        <w:rPr>
          <w:rFonts w:ascii="Times New Roman" w:hAnsi="Times New Roman" w:cs="Times New Roman"/>
          <w:sz w:val="28"/>
          <w:szCs w:val="28"/>
        </w:rPr>
        <w:t>во монет. Бумажные деньги. Защита бумажных денег от подделок. Безналичные деньги. Принцип работы пластиковой карты. Безналичные деньги на банковских счетах. Банковские карты. Расчётные (дебетовые) карты. Кредитные карты. Валюты. Валютный курс. Резервная ва</w:t>
      </w:r>
      <w:r>
        <w:rPr>
          <w:rFonts w:ascii="Times New Roman" w:hAnsi="Times New Roman" w:cs="Times New Roman"/>
          <w:sz w:val="28"/>
          <w:szCs w:val="28"/>
        </w:rPr>
        <w:t xml:space="preserve">люта. Проведение простых расчетов с использованием валютного курса. </w:t>
      </w:r>
    </w:p>
    <w:p w:rsidR="004B7BAE" w:rsidRDefault="004B7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 чего складываются доходы в семье (5 часов)</w:t>
      </w:r>
      <w:r>
        <w:rPr>
          <w:rFonts w:ascii="Times New Roman" w:hAnsi="Times New Roman" w:cs="Times New Roman"/>
          <w:sz w:val="28"/>
          <w:szCs w:val="28"/>
        </w:rPr>
        <w:t>. Откуда в семье берутся деньги. Минимальный размер оплаты труда. Дополнительные доходы. Доходы нетрудоспособных лиц. Потребительская корз</w:t>
      </w:r>
      <w:r>
        <w:rPr>
          <w:rFonts w:ascii="Times New Roman" w:hAnsi="Times New Roman" w:cs="Times New Roman"/>
          <w:sz w:val="28"/>
          <w:szCs w:val="28"/>
        </w:rPr>
        <w:t xml:space="preserve">ина. Прожиточный минимум. </w:t>
      </w:r>
    </w:p>
    <w:p w:rsidR="004B7BAE" w:rsidRDefault="004B7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Почему семьям часто не хватает денег на жизнь и как этого избежать (6 часов).</w:t>
      </w:r>
      <w:r>
        <w:rPr>
          <w:rFonts w:ascii="Times New Roman" w:hAnsi="Times New Roman" w:cs="Times New Roman"/>
          <w:sz w:val="28"/>
          <w:szCs w:val="28"/>
        </w:rPr>
        <w:t xml:space="preserve"> На что семьи тратят деньги. Классификация расходов. Ежемесячные расходы. Ежегодные расходы. Обязательные расходы. Желательные расходы. Переменные р</w:t>
      </w:r>
      <w:r>
        <w:rPr>
          <w:rFonts w:ascii="Times New Roman" w:hAnsi="Times New Roman" w:cs="Times New Roman"/>
          <w:sz w:val="28"/>
          <w:szCs w:val="28"/>
        </w:rPr>
        <w:t xml:space="preserve">асходы. Сезонные расходы. Воздействие рекламы на принятие решений о покупке. Составление собственного плана расходов. 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Деньги счёт любят, или как управлять своим кошельком, чтобы он не пустовал (3 часа).</w:t>
      </w:r>
      <w:r>
        <w:rPr>
          <w:rFonts w:ascii="Times New Roman" w:hAnsi="Times New Roman" w:cs="Times New Roman"/>
          <w:sz w:val="28"/>
          <w:szCs w:val="28"/>
        </w:rPr>
        <w:t xml:space="preserve"> Как правильно планировать семейный бюджет. Семейн</w:t>
      </w:r>
      <w:r>
        <w:rPr>
          <w:rFonts w:ascii="Times New Roman" w:hAnsi="Times New Roman" w:cs="Times New Roman"/>
          <w:sz w:val="28"/>
          <w:szCs w:val="28"/>
        </w:rPr>
        <w:t>ый бюджет. Сбережения (накопления). Долг.</w:t>
      </w:r>
    </w:p>
    <w:p w:rsidR="004B7BAE" w:rsidRDefault="004B7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Основы экономического развития (2 часа). </w:t>
      </w:r>
      <w:r>
        <w:rPr>
          <w:rFonts w:ascii="Times New Roman" w:hAnsi="Times New Roman" w:cs="Times New Roman"/>
          <w:sz w:val="28"/>
          <w:szCs w:val="28"/>
        </w:rPr>
        <w:t>Что такое экономическое развитие. Почему происходит кризис в экономике. Понятия по финансовой грамотности, изученные в 1-4 классах.</w:t>
      </w:r>
    </w:p>
    <w:p w:rsidR="004B7BAE" w:rsidRDefault="004B7B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BAE" w:rsidRDefault="008E74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Календарно-тематический план</w:t>
      </w:r>
    </w:p>
    <w:p w:rsidR="004B7BAE" w:rsidRDefault="004B7B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занятий и кол-во часов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проведения занятий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Введение в экономику (1 час)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экономику 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Дискуссия, беседа.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Потребности (2 часа)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«Потребность»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Дискуссия, беседа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бывают потребности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викторины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Источники удовлетворения потребностей (4 часа)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удовлетворения потребностей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Дискуссия, беседа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потребностей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деловой игры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желания и потребности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tabs>
                <w:tab w:val="left" w:pos="381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Домашнее хозяйство (2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часа)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ролей в семье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познавательной игры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обязанности в семье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беседы</w:t>
            </w:r>
          </w:p>
        </w:tc>
      </w:tr>
      <w:tr w:rsidR="004B7BAE">
        <w:trPr>
          <w:trHeight w:val="354"/>
        </w:trPr>
        <w:tc>
          <w:tcPr>
            <w:tcW w:w="9464" w:type="dxa"/>
            <w:gridSpan w:val="2"/>
          </w:tcPr>
          <w:p w:rsidR="004B7BAE" w:rsidRDefault="008E74E1">
            <w:pPr>
              <w:tabs>
                <w:tab w:val="left" w:pos="381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Деньги (4 часа)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Зачем нужны деньги и как они появились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 Проведение игры «Беличьи деньги»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распоряжаться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карманными деньгами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Лекция-беседа. Бумажные и металлические деньги, рубль, копейка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«Свое дело»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мини-проекта «Открытие твоего дела»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tabs>
                <w:tab w:val="left" w:pos="381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Доходы и расходы семьи (6 часов)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разумно делать покупки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Лекция-беседа.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Семейный бюджет,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ходы и расходы.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чего состоят доходы семьи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Лекция-беседа. Классификация доходов семьи по различным осно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ваниям. 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Жизненная математика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задания. 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Зачем планировать расходы семьи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ния. Доходы и расходы в семейном бюджете.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такие мошенники?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игры.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tabs>
                <w:tab w:val="left" w:pos="381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Учимся копить и тратить (7 часов)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Деньги настоящие и ненастоящие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Лекция-беседа. Наличные деньги, средства защиты бумажных денег, повреждённые деньги.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чего нужны деньги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практикум. Деньги, цена, услуги, товар. Русская народная сказка «Колобок»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рискуешь деньгами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 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мейный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tabs>
                <w:tab w:val="left" w:pos="3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Зачем семье сбережения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Лекция-беседа. Доходы, расходы, прибыль, дефицит,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профицит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tabs>
                <w:tab w:val="left" w:pos="381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Финансовые опасности (7 часов)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Зачем семье вести бюджет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задания. Обязательные и непредвиденные расхо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ды.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страхование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упражнения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деньги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практикум. Карманные деньги,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необходимая покупка, желаемая покупка.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Толстой «Приключение Буратино»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берешь в долг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про кредиты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можно делать покупки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«Товар и деньги»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пользоваться банковской картой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Лекция-беседа. Банковская карта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Итого 33 часа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pStyle w:val="a8"/>
              <w:spacing w:after="0" w:line="240" w:lineRule="auto"/>
              <w:ind w:left="0"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класс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pStyle w:val="a8"/>
              <w:spacing w:after="0" w:line="240" w:lineRule="auto"/>
              <w:ind w:left="0" w:firstLine="7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Что такое деньги и откуда они взялись (8 часов)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деньги? Зачем они нужны?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дискуссия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появились деньги?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дискуссия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Появление обмена товарами. Проблемы товарного обмена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практикум. Цена, товар, спрос.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драгоценных металлов (ценность, прочность, делимость)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упражнения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Появление монет. Первые монеты разных государств (2 часа) 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«Деньги»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Рассмотрим деньги поближе. Защита от подделок (6 часов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монеты. Изобретение бумажных денег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 Что означают термины: валюта, монеты, достоинство денег, аверс и реверс, купюры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монет от подделок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темы: какая бывает защита от подделки, что изображено на деньгах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названия и страны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Способы защиты от подделок бумажных денег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образцами бумажных денег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Какие деньги были раньше в России (7 часов)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Древнерусские товарные деньги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познавательной игры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деньги были раньше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 про деньги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Происхождение слов «деньги», «рубль», «копейка» (3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купюры сказочной страны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Современные деньги России и других стран (6 часов)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деньги России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Банки. Деньги. Виды денег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деньги мира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Лекция-беседа. Валюта, курс для обмена валюты, деньги разных стран.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Появление безналичных денег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Пластиковые карты. Безналичный расчет.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Безналичные деньги как информация на банковских счетах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Лекция-беседа.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Банк, финансы, банковские услуги,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ники банка.</w:t>
            </w:r>
          </w:p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 «Лесной банк»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безналичных расчётов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Лекция-беседа. Правила безопасности при использовании банковских карт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Товары и услуги (3 часа)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«товар». Какие бывают товары (1 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терминами «товары и услуги», их отличия. Виды товаров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можно приобрести товары и услуги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с использованием произведения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Толстого «Приключение Буратино»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Зачем нужна реклама. Роль рекламы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Лекция-беседа. Реклама</w:t>
            </w:r>
          </w:p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Михалков «Как мужик корову продавал»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Маркетинг (4 часа)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«маркетинг» (1 час) 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темы: что такое маркетинг, планирование своей работы; что нужно для организации своего дела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Обмен. Рынок. Торговля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темы:  какие бывают 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торговли; что такое цена, из чего складывается выручка, виды цен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Взаимоотношения  продавца и покупателя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Экономическая игра «В магазине»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Конкуренция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Экономическая игра «Предпринимательство»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Итого 34 часа</w:t>
            </w:r>
          </w:p>
        </w:tc>
      </w:tr>
      <w:tr w:rsidR="004B7BAE">
        <w:trPr>
          <w:trHeight w:val="410"/>
        </w:trPr>
        <w:tc>
          <w:tcPr>
            <w:tcW w:w="9464" w:type="dxa"/>
            <w:gridSpan w:val="2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 класс</w:t>
            </w:r>
          </w:p>
        </w:tc>
      </w:tr>
      <w:tr w:rsidR="004B7BAE">
        <w:trPr>
          <w:trHeight w:val="410"/>
        </w:trPr>
        <w:tc>
          <w:tcPr>
            <w:tcW w:w="9464" w:type="dxa"/>
            <w:gridSpan w:val="2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Откуда в семье деньги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(10 часов)</w:t>
            </w:r>
          </w:p>
        </w:tc>
      </w:tr>
      <w:tr w:rsidR="004B7BAE">
        <w:trPr>
          <w:trHeight w:val="583"/>
        </w:trPr>
        <w:tc>
          <w:tcPr>
            <w:tcW w:w="4786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 деньги в семье? Наследство. Выигрыш в лотерею. Вклад (2 часа)</w:t>
            </w:r>
          </w:p>
        </w:tc>
        <w:tc>
          <w:tcPr>
            <w:tcW w:w="4678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Лекция-беседа. Наследство, вклад, 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игрыш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источник дохода современного человека. Сдельная зарплата. Почасовая зарплата (2 часа)</w:t>
            </w:r>
          </w:p>
        </w:tc>
        <w:tc>
          <w:tcPr>
            <w:tcW w:w="4678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Лекция-беседа. Зарплата. Виды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зарплат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государства пожилым людям, инвалидам, студентам, семьям с детьми и безработным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Лекция-беседа. Пенсия, досрочная пен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сия, пособия для разных категорий граждан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 по вкладам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Лекция-беседа. Вклад, вкладчик, срочный вкл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ад, вклад до востребования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Кредиты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Лекция-беседа. Кредит. Ипотечный кредит. Автокредит. Кредит наличными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Мошенничество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Лекция-беседа.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Мошенник, сделка, доход, выручка,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быль, продажа оптом. Русская народная сказка «Вершки и корешки»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что тратятся деньги (6 часов)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что тратятся деньги. Обязательные расходы. Продукты. Коммунальные платежи (2 часа)</w:t>
            </w:r>
          </w:p>
        </w:tc>
        <w:tc>
          <w:tcPr>
            <w:tcW w:w="4678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Лекция-беседа. Виды обязательных платежей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Необязательные расходы. Сбережения. Долги. Вредные привычки. Хобби (2 часа)</w:t>
            </w:r>
          </w:p>
        </w:tc>
        <w:tc>
          <w:tcPr>
            <w:tcW w:w="4678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Лекция-беседа. Эк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ономия семейного бюджета. Как сэкономить семейные деньги?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денег на товары и услуги (2 часа)</w:t>
            </w:r>
          </w:p>
        </w:tc>
        <w:tc>
          <w:tcPr>
            <w:tcW w:w="4678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практикум. Цена, стоимость, сдача, сбережения.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 Чуковский «Муха Цокотуха»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Как умно управлять своими деньгами (5 часов)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умно управлять своими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деньгами. Учёт доходов и расходов (2 часа)</w:t>
            </w:r>
          </w:p>
        </w:tc>
        <w:tc>
          <w:tcPr>
            <w:tcW w:w="4678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задания. Сравнение доходов и расходов. Дефицит и профицит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Сравниваем доходы и расходы. Способы экономии (2 часа)</w:t>
            </w:r>
          </w:p>
        </w:tc>
        <w:tc>
          <w:tcPr>
            <w:tcW w:w="4678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задания.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Экономия семейного бюджета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– план доходов и расходов (1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час)</w:t>
            </w:r>
          </w:p>
        </w:tc>
        <w:tc>
          <w:tcPr>
            <w:tcW w:w="4678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задания. Семейный доход в таб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лице, на диаграмме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Как делать сбережения (9 часов)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Превышение доходов над расходами. Сбережения (2 часа) </w:t>
            </w:r>
          </w:p>
        </w:tc>
        <w:tc>
          <w:tcPr>
            <w:tcW w:w="4678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задание. Подсчитываем случайные (нере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гулярные) доходы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Вложения в банк или ценные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бумаги (3 часа)</w:t>
            </w:r>
          </w:p>
        </w:tc>
        <w:tc>
          <w:tcPr>
            <w:tcW w:w="4678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рассказа из книги «Белка и компания», обсуждение прочитанного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Сравниваем разные виды сбережений (2 часа)</w:t>
            </w:r>
          </w:p>
        </w:tc>
        <w:tc>
          <w:tcPr>
            <w:tcW w:w="4678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экономическим содержанием по видам сбережения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умно управлять своими деньгами и как делать сбережения (2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экономических задач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Графики (4 часа)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«график». Какие бывают графики (2 часа)</w:t>
            </w:r>
          </w:p>
        </w:tc>
        <w:tc>
          <w:tcPr>
            <w:tcW w:w="4678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строить графическое изображение доходов и расходов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Графики «доходов» и «расходов» (2 часа)</w:t>
            </w:r>
          </w:p>
        </w:tc>
        <w:tc>
          <w:tcPr>
            <w:tcW w:w="4678" w:type="dxa"/>
          </w:tcPr>
          <w:p w:rsidR="004B7BAE" w:rsidRDefault="008E7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графиков в тетради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34 часа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Что такое деньги и какими они бывают (18 часов)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появления денег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Товарные деньги. Преимущества и недостатки разных видов товарных денег (4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творческих работ на тему «Деньги»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Первые монеты на Руси. Устройство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монет. Бумажные деньги. Защита бумажных денег от подделок (4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основных экономических понятий, выполнение в группах весёлых задач и головоломок на повторение экономических терминов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Безналичные деньги на банковских счетах (4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теме «Деньги»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Валютный курс. Резервная валюта. Проведение простых расчетов с использованием валютного курса (4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тем: валюта, монеты, достоинство денег, аверс и реверс, купюры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 чего складываются доходы в семье (5 часов)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 в семь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берутся деньги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оплаты труда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Лекция-беседа. Минимальный размер оплаты труда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нетрудоспособных лиц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задач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Потребительская корзина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Лекция-беседа. Состав потребительской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корзины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Прожиточный минимум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Лекция-беседа. Назначение прожиточного минимума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Почему семьям часто не хватает денег на жизнь и как этого избежать (6 часов)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что семьи тратят деньги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в группах занимательных заданий и конкурсов по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ойденным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темам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Классификация расходов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прибыли, выручки, цены, по деньгам и др.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Воздействие рекламы на принятие решений о покупке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на темы:  что можно и нельзя рекламировать; виды рекламы. Обучающиеся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научатся разбираться в качественных и некачественных товарах, находить отличия.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собственного плана расходов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собственного плана расходов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Деньги счёт любят, или как управлять своим кошельком, чтобы он не пустовал (3 часа)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правильно планировать семейный бюджет (2 часа)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«Как правильно планировать семейный бюджет»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Сбережения (накопления). Долг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КВН. Акции, распродажа, скидки, бонусы, кешбэк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Основы экономического развития (2 часа)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экономическое развитие. Почему происходит кризис в экономике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Лекция-беседа. Инфляция</w:t>
            </w:r>
          </w:p>
        </w:tc>
      </w:tr>
      <w:tr w:rsidR="004B7BAE">
        <w:tc>
          <w:tcPr>
            <w:tcW w:w="4786" w:type="dxa"/>
          </w:tcPr>
          <w:p w:rsidR="004B7BAE" w:rsidRDefault="008E7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Понятия по финансовой грамотности, изученные в 1-4 классах (1 час)</w:t>
            </w:r>
          </w:p>
        </w:tc>
        <w:tc>
          <w:tcPr>
            <w:tcW w:w="4678" w:type="dxa"/>
          </w:tcPr>
          <w:p w:rsidR="004B7BAE" w:rsidRDefault="008E7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Составляем словарик по финансовой грамотности (2 часа) </w:t>
            </w:r>
          </w:p>
        </w:tc>
      </w:tr>
      <w:tr w:rsidR="004B7BAE">
        <w:tc>
          <w:tcPr>
            <w:tcW w:w="9464" w:type="dxa"/>
            <w:gridSpan w:val="2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 34 часа</w:t>
            </w:r>
          </w:p>
        </w:tc>
      </w:tr>
    </w:tbl>
    <w:p w:rsidR="004B7BAE" w:rsidRDefault="004B7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BAE" w:rsidRDefault="008E74E1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6.Расписание занятий</w:t>
      </w:r>
    </w:p>
    <w:p w:rsidR="004B7BAE" w:rsidRDefault="004B7BAE">
      <w:pPr>
        <w:pStyle w:val="a8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668"/>
        <w:gridCol w:w="2393"/>
      </w:tblGrid>
      <w:tr w:rsidR="004B7BAE">
        <w:tc>
          <w:tcPr>
            <w:tcW w:w="675" w:type="dxa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День недели </w:t>
            </w:r>
          </w:p>
        </w:tc>
        <w:tc>
          <w:tcPr>
            <w:tcW w:w="3668" w:type="dxa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Продолжительность </w:t>
            </w:r>
          </w:p>
        </w:tc>
        <w:tc>
          <w:tcPr>
            <w:tcW w:w="2393" w:type="dxa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Начало занятий </w:t>
            </w:r>
          </w:p>
        </w:tc>
      </w:tr>
      <w:tr w:rsidR="004B7BAE">
        <w:tc>
          <w:tcPr>
            <w:tcW w:w="675" w:type="dxa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668" w:type="dxa"/>
            <w:vMerge w:val="restart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минут </w:t>
            </w:r>
          </w:p>
        </w:tc>
        <w:tc>
          <w:tcPr>
            <w:tcW w:w="2393" w:type="dxa"/>
            <w:vMerge w:val="restart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18.00</w:t>
            </w:r>
          </w:p>
        </w:tc>
      </w:tr>
      <w:tr w:rsidR="004B7BAE">
        <w:tc>
          <w:tcPr>
            <w:tcW w:w="675" w:type="dxa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B7BAE" w:rsidRDefault="008E74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668" w:type="dxa"/>
            <w:vMerge/>
          </w:tcPr>
          <w:p w:rsidR="004B7BAE" w:rsidRDefault="004B7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4B7BAE" w:rsidRDefault="004B7B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B7BAE" w:rsidRDefault="004B7B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BAE" w:rsidRDefault="004B7B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BAE" w:rsidRDefault="008E74E1">
      <w:pPr>
        <w:pStyle w:val="a8"/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Материально–техническое оснащение</w:t>
      </w:r>
    </w:p>
    <w:p w:rsidR="004B7BAE" w:rsidRDefault="004B7BAE">
      <w:pPr>
        <w:pStyle w:val="a8"/>
        <w:spacing w:after="0" w:line="240" w:lineRule="auto"/>
        <w:ind w:left="108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BAE" w:rsidRDefault="008E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предполагается практическая работа с разными типами книг, детскими периодическими и электронными изданиями,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практических работ. Предусмотрено широкое использование различных демонстрационных материалов:  репродукций картин в соответствии с содержанием программы; художественных фотографий в соответствии с содержанием программы; иллюстраций к литературн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произведениям.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работы на занятиях учащимся необходимы:  ручка, цветные карандаши или фломастеры, ножницы школьные со скруглёнными концами, линейка обычная, циркуль, ластик; бумага (писчая, альбомная, цветная для аппликаций и оригами), картон (обычны</w:t>
      </w:r>
      <w:r>
        <w:rPr>
          <w:rFonts w:ascii="Times New Roman" w:hAnsi="Times New Roman" w:cs="Times New Roman"/>
          <w:sz w:val="28"/>
          <w:szCs w:val="28"/>
        </w:rPr>
        <w:t xml:space="preserve">й, цветной); карточки для игр (описание игровых ситуаций); план проведения мини-исследований. 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средства обучения компьютер преподавателя, мультимедийный проектор, демонстрационный экран.</w:t>
      </w:r>
    </w:p>
    <w:p w:rsidR="004B7BAE" w:rsidRDefault="008E74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Список используемых источников и литературы</w:t>
      </w:r>
    </w:p>
    <w:p w:rsidR="004B7BAE" w:rsidRDefault="008E74E1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Абросимова, О.М. Проблемы повышения финансовой грамотности населения в образовательных организациях / О.М. Абросимова // Научные записки молодых исследователей. – 2017. – №6. – С.15-18.</w:t>
      </w:r>
    </w:p>
    <w:p w:rsidR="004B7BAE" w:rsidRDefault="008E74E1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Гловели Г.Д. Финансовая грамотность: материалы для учащихся. 4 класс. </w:t>
      </w:r>
      <w:r>
        <w:rPr>
          <w:rFonts w:ascii="Times New Roman" w:hAnsi="Times New Roman" w:cs="Times New Roman"/>
          <w:sz w:val="28"/>
          <w:szCs w:val="28"/>
        </w:rPr>
        <w:t>- М.: ВИТАПРЕСС, 2016. - С. 282-304.</w:t>
      </w:r>
    </w:p>
    <w:p w:rsidR="004B7BAE" w:rsidRDefault="008E74E1">
      <w:pPr>
        <w:pStyle w:val="a8"/>
        <w:numPr>
          <w:ilvl w:val="0"/>
          <w:numId w:val="6"/>
        </w:numPr>
        <w:tabs>
          <w:tab w:val="left" w:pos="1134"/>
        </w:tabs>
        <w:ind w:left="0" w:firstLine="7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Жерновая Т.В., Слубских Е.В. Взаимосвязь процесса формирования навыков финансовой грамотности у младших школьников на уроках математики во внеурочное время / Современная наука и образование: актуальные вопросы теории и </w:t>
      </w:r>
      <w:r>
        <w:rPr>
          <w:rFonts w:ascii="Times New Roman" w:hAnsi="Times New Roman" w:cs="Times New Roman"/>
          <w:sz w:val="28"/>
          <w:szCs w:val="28"/>
        </w:rPr>
        <w:t>практики: сборник статей Международной научно-практической конференции в 2 частях. - Пенза, 2023. - С. 160-162.</w:t>
      </w:r>
    </w:p>
    <w:p w:rsidR="004B7BAE" w:rsidRDefault="008E74E1">
      <w:pPr>
        <w:pStyle w:val="a8"/>
        <w:numPr>
          <w:ilvl w:val="0"/>
          <w:numId w:val="6"/>
        </w:numPr>
        <w:tabs>
          <w:tab w:val="left" w:pos="1134"/>
        </w:tabs>
        <w:ind w:left="0" w:firstLine="7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Корлюгова Ю.Н. Финансовая грамотность: методические рекомендации для учителя. 2–4 классы. - М.: ВИТА-ПРЕСС, 2016. – 123 с.</w:t>
      </w:r>
    </w:p>
    <w:p w:rsidR="004B7BAE" w:rsidRDefault="008E74E1">
      <w:pPr>
        <w:pStyle w:val="a8"/>
        <w:numPr>
          <w:ilvl w:val="0"/>
          <w:numId w:val="6"/>
        </w:numPr>
        <w:tabs>
          <w:tab w:val="left" w:pos="1134"/>
        </w:tabs>
        <w:ind w:left="0" w:firstLine="7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Корлюгова Ю.Н. </w:t>
      </w:r>
      <w:r>
        <w:rPr>
          <w:rFonts w:ascii="Times New Roman" w:hAnsi="Times New Roman" w:cs="Times New Roman"/>
          <w:sz w:val="28"/>
          <w:szCs w:val="28"/>
        </w:rPr>
        <w:t>Финансовая грамотность: учебная программа. 2–4 классы. - М.: ВИТАПРЕСС, 2016. – 178 с.</w:t>
      </w:r>
    </w:p>
    <w:p w:rsidR="004B7BAE" w:rsidRDefault="008E74E1">
      <w:pPr>
        <w:pStyle w:val="a8"/>
        <w:numPr>
          <w:ilvl w:val="0"/>
          <w:numId w:val="6"/>
        </w:numPr>
        <w:tabs>
          <w:tab w:val="left" w:pos="1134"/>
        </w:tabs>
        <w:ind w:left="0" w:firstLine="7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Майорова Т.С., Стуколкина Г.П., Болобанова М.А. Формирование финансовой грамотности на уроках математике в начальной школе //Современное образование: наука и практика. -</w:t>
      </w:r>
      <w:r>
        <w:rPr>
          <w:rFonts w:ascii="Times New Roman" w:hAnsi="Times New Roman" w:cs="Times New Roman"/>
          <w:sz w:val="28"/>
          <w:szCs w:val="28"/>
        </w:rPr>
        <w:t xml:space="preserve"> 2022. -№ 2 (19). - С. 45-51.</w:t>
      </w:r>
    </w:p>
    <w:p w:rsidR="004B7BAE" w:rsidRDefault="008E74E1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образования». URL: https://base.garant.ru/400907193/ (дата обращения: 10.10.</w:t>
      </w:r>
      <w:r>
        <w:rPr>
          <w:rFonts w:ascii="Times New Roman" w:hAnsi="Times New Roman" w:cs="Times New Roman"/>
          <w:sz w:val="28"/>
          <w:szCs w:val="28"/>
        </w:rPr>
        <w:t>2024).</w:t>
      </w:r>
    </w:p>
    <w:p w:rsidR="004B7BAE" w:rsidRDefault="008E74E1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Смолеусова Т.В. Финансовая грамотность на уроках математики как условие эффективной реализации обновленного ФГОС НОО: методические рекомендации // Сибирский учитель. - 2022. - № 1 (140). - С. 70-77.</w:t>
      </w:r>
    </w:p>
    <w:p w:rsidR="004B7BAE" w:rsidRDefault="008E74E1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Федин С.Н. Финансовая грамотность: материалы для у</w:t>
      </w:r>
      <w:r>
        <w:rPr>
          <w:rFonts w:ascii="Times New Roman" w:hAnsi="Times New Roman" w:cs="Times New Roman"/>
          <w:sz w:val="28"/>
          <w:szCs w:val="28"/>
        </w:rPr>
        <w:t>чащихся. 2-3 класс общеобразоват. орг. в 2 ч.– М.: ВАКО, 2020. – 112с.</w:t>
      </w:r>
    </w:p>
    <w:p w:rsidR="004B7BAE" w:rsidRDefault="008E74E1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Функциональная грамотность. 1 класс. Программа внеурочной деятельности / М.В. Буряк, С.А. Шейкина. – М.: Планета, 2022. – 88 с. – (Учение с увлечением).</w:t>
      </w:r>
    </w:p>
    <w:p w:rsidR="004B7BAE" w:rsidRDefault="008E74E1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Функциональная грамотность. 2 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асс. Программа внеурочной деятельности / М.В. Буряк, С.А. Шейкина. – М.: Планета, 2022. – 88 с. – (Учение с увлечением).</w:t>
      </w:r>
    </w:p>
    <w:p w:rsidR="004B7BAE" w:rsidRDefault="008E74E1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Функциональная грамотность. 3 класс. Программа внеурочной деятельности / М.В. Буряк, С.А. Шейкина. – М.: Планета, 2022. – 88 с. – (Учен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с увлечением).</w:t>
      </w:r>
    </w:p>
    <w:p w:rsidR="004B7BAE" w:rsidRDefault="008E74E1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Функциональная грамотность.  4 класс. Программа внеурочной деятельности / М.В. Буряк, С.А. Шейкина. – М.: Планета, 2022. – 88 с. – (Учение с увлечением).</w:t>
      </w:r>
    </w:p>
    <w:p w:rsidR="004B7BAE" w:rsidRDefault="008E74E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используемых электронных (цифровых) образовательных ресурсов: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Финансовая 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амотность: http://skiv.instrao.ru/bank-zadaniy/finansovaya-gramotnost/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Креативное мышление: http://skiv.instrao.ru/bank-zadaniy/kreativnoe-myshlenie/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задания PISA: https://fioco.ru/примеры-задач-pisa</w:t>
      </w:r>
    </w:p>
    <w:p w:rsidR="004B7BAE" w:rsidRDefault="008E7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банк заданий по функциональной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грамотности: https://fg.resh.edu.ru/</w:t>
      </w:r>
    </w:p>
    <w:p w:rsidR="004B7BAE" w:rsidRDefault="008E74E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Лаборатория функциональной грамотности: https://rosuchebnik.ru/material/laboratoriya-funktsionalnoygramotnosti/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c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B7BAE" w:rsidRDefault="004B7BAE">
      <w:pPr>
        <w:pStyle w:val="a8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4B7BA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4E1" w:rsidRDefault="008E74E1">
      <w:pPr>
        <w:spacing w:line="240" w:lineRule="auto"/>
      </w:pPr>
      <w:r>
        <w:separator/>
      </w:r>
    </w:p>
  </w:endnote>
  <w:endnote w:type="continuationSeparator" w:id="0">
    <w:p w:rsidR="008E74E1" w:rsidRDefault="008E7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364943"/>
      <w:docPartObj>
        <w:docPartGallery w:val="AutoText"/>
      </w:docPartObj>
    </w:sdtPr>
    <w:sdtEndPr/>
    <w:sdtContent>
      <w:p w:rsidR="004B7BAE" w:rsidRDefault="008E74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190">
          <w:rPr>
            <w:noProof/>
          </w:rPr>
          <w:t>1</w:t>
        </w:r>
        <w:r>
          <w:fldChar w:fldCharType="end"/>
        </w:r>
      </w:p>
    </w:sdtContent>
  </w:sdt>
  <w:p w:rsidR="004B7BAE" w:rsidRDefault="004B7B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4E1" w:rsidRDefault="008E74E1">
      <w:pPr>
        <w:spacing w:after="0"/>
      </w:pPr>
      <w:r>
        <w:separator/>
      </w:r>
    </w:p>
  </w:footnote>
  <w:footnote w:type="continuationSeparator" w:id="0">
    <w:p w:rsidR="008E74E1" w:rsidRDefault="008E74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665E"/>
    <w:multiLevelType w:val="multilevel"/>
    <w:tmpl w:val="0643665E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8C31B7"/>
    <w:multiLevelType w:val="multilevel"/>
    <w:tmpl w:val="1D8C31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E5ED8"/>
    <w:multiLevelType w:val="multilevel"/>
    <w:tmpl w:val="2EBE5E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8F669C"/>
    <w:multiLevelType w:val="multilevel"/>
    <w:tmpl w:val="538F6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E3832"/>
    <w:multiLevelType w:val="multilevel"/>
    <w:tmpl w:val="72BE3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AE27E16"/>
    <w:multiLevelType w:val="multilevel"/>
    <w:tmpl w:val="7AE27E16"/>
    <w:lvl w:ilvl="0">
      <w:start w:val="1"/>
      <w:numFmt w:val="decimal"/>
      <w:lvlText w:val="%1."/>
      <w:lvlJc w:val="left"/>
      <w:pPr>
        <w:ind w:left="1897" w:hanging="114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7D"/>
    <w:rsid w:val="0000139E"/>
    <w:rsid w:val="000135A5"/>
    <w:rsid w:val="00077609"/>
    <w:rsid w:val="00080D0B"/>
    <w:rsid w:val="000821E7"/>
    <w:rsid w:val="00096F9A"/>
    <w:rsid w:val="000B1830"/>
    <w:rsid w:val="000B2833"/>
    <w:rsid w:val="000E511B"/>
    <w:rsid w:val="00104EC6"/>
    <w:rsid w:val="001159B6"/>
    <w:rsid w:val="001310EC"/>
    <w:rsid w:val="0014057E"/>
    <w:rsid w:val="00140D89"/>
    <w:rsid w:val="00151142"/>
    <w:rsid w:val="0015416D"/>
    <w:rsid w:val="001711BF"/>
    <w:rsid w:val="00181128"/>
    <w:rsid w:val="00191D9B"/>
    <w:rsid w:val="00193FA5"/>
    <w:rsid w:val="001C23A9"/>
    <w:rsid w:val="001F20A4"/>
    <w:rsid w:val="00201151"/>
    <w:rsid w:val="00202348"/>
    <w:rsid w:val="00211DCA"/>
    <w:rsid w:val="002132C1"/>
    <w:rsid w:val="00225281"/>
    <w:rsid w:val="002308E2"/>
    <w:rsid w:val="0024746B"/>
    <w:rsid w:val="00282F6C"/>
    <w:rsid w:val="002904A7"/>
    <w:rsid w:val="00291297"/>
    <w:rsid w:val="002A465C"/>
    <w:rsid w:val="002B624C"/>
    <w:rsid w:val="002C2782"/>
    <w:rsid w:val="002C5087"/>
    <w:rsid w:val="002F39CF"/>
    <w:rsid w:val="002F5C21"/>
    <w:rsid w:val="003003B1"/>
    <w:rsid w:val="00306CED"/>
    <w:rsid w:val="00311A21"/>
    <w:rsid w:val="0031353F"/>
    <w:rsid w:val="00337A6A"/>
    <w:rsid w:val="0035378B"/>
    <w:rsid w:val="003D1B77"/>
    <w:rsid w:val="0042066C"/>
    <w:rsid w:val="00447713"/>
    <w:rsid w:val="00496DB6"/>
    <w:rsid w:val="004B7BAE"/>
    <w:rsid w:val="004C3A99"/>
    <w:rsid w:val="004C731E"/>
    <w:rsid w:val="004D04BF"/>
    <w:rsid w:val="00530116"/>
    <w:rsid w:val="00541575"/>
    <w:rsid w:val="005452D1"/>
    <w:rsid w:val="00573899"/>
    <w:rsid w:val="00574B2D"/>
    <w:rsid w:val="00597D71"/>
    <w:rsid w:val="005B451E"/>
    <w:rsid w:val="005D7DB2"/>
    <w:rsid w:val="005E2E92"/>
    <w:rsid w:val="005F283B"/>
    <w:rsid w:val="00600770"/>
    <w:rsid w:val="00620B74"/>
    <w:rsid w:val="0063458E"/>
    <w:rsid w:val="00634627"/>
    <w:rsid w:val="00654B00"/>
    <w:rsid w:val="006A1F86"/>
    <w:rsid w:val="006B7188"/>
    <w:rsid w:val="006C780E"/>
    <w:rsid w:val="006E1857"/>
    <w:rsid w:val="006E5BFA"/>
    <w:rsid w:val="0070060E"/>
    <w:rsid w:val="00732E06"/>
    <w:rsid w:val="00736426"/>
    <w:rsid w:val="0074658E"/>
    <w:rsid w:val="0075473C"/>
    <w:rsid w:val="00770C70"/>
    <w:rsid w:val="007D4842"/>
    <w:rsid w:val="007F5A21"/>
    <w:rsid w:val="00803E56"/>
    <w:rsid w:val="008739F4"/>
    <w:rsid w:val="008B35C0"/>
    <w:rsid w:val="008B41F2"/>
    <w:rsid w:val="008B5EAC"/>
    <w:rsid w:val="008D3AE9"/>
    <w:rsid w:val="008D4C22"/>
    <w:rsid w:val="008E74E1"/>
    <w:rsid w:val="008F3697"/>
    <w:rsid w:val="00901AE6"/>
    <w:rsid w:val="009049DB"/>
    <w:rsid w:val="009060E2"/>
    <w:rsid w:val="00927736"/>
    <w:rsid w:val="009429DE"/>
    <w:rsid w:val="009466C3"/>
    <w:rsid w:val="00955324"/>
    <w:rsid w:val="00963B30"/>
    <w:rsid w:val="00974A0D"/>
    <w:rsid w:val="00975CD2"/>
    <w:rsid w:val="00993F73"/>
    <w:rsid w:val="00994D71"/>
    <w:rsid w:val="00994FBE"/>
    <w:rsid w:val="009A10AD"/>
    <w:rsid w:val="009A54B5"/>
    <w:rsid w:val="009A5CA0"/>
    <w:rsid w:val="009B47A9"/>
    <w:rsid w:val="009C3903"/>
    <w:rsid w:val="009F11CE"/>
    <w:rsid w:val="00A139FB"/>
    <w:rsid w:val="00A679C8"/>
    <w:rsid w:val="00A71B8E"/>
    <w:rsid w:val="00AB386D"/>
    <w:rsid w:val="00AD4B24"/>
    <w:rsid w:val="00B009EA"/>
    <w:rsid w:val="00B10D77"/>
    <w:rsid w:val="00B17788"/>
    <w:rsid w:val="00B27412"/>
    <w:rsid w:val="00B30F4F"/>
    <w:rsid w:val="00B3358F"/>
    <w:rsid w:val="00B3436C"/>
    <w:rsid w:val="00B43AED"/>
    <w:rsid w:val="00B52335"/>
    <w:rsid w:val="00B67A1B"/>
    <w:rsid w:val="00BB341C"/>
    <w:rsid w:val="00BE1C0D"/>
    <w:rsid w:val="00BE1C5A"/>
    <w:rsid w:val="00BF1DEB"/>
    <w:rsid w:val="00BF4A73"/>
    <w:rsid w:val="00C00161"/>
    <w:rsid w:val="00C106EA"/>
    <w:rsid w:val="00C1660D"/>
    <w:rsid w:val="00C30B6A"/>
    <w:rsid w:val="00C36D93"/>
    <w:rsid w:val="00C41B8A"/>
    <w:rsid w:val="00C51226"/>
    <w:rsid w:val="00C6700E"/>
    <w:rsid w:val="00C87BE2"/>
    <w:rsid w:val="00C92C7C"/>
    <w:rsid w:val="00C93677"/>
    <w:rsid w:val="00C94392"/>
    <w:rsid w:val="00C961F2"/>
    <w:rsid w:val="00CB1662"/>
    <w:rsid w:val="00CB78FF"/>
    <w:rsid w:val="00CC139B"/>
    <w:rsid w:val="00D2226B"/>
    <w:rsid w:val="00D45932"/>
    <w:rsid w:val="00D53A19"/>
    <w:rsid w:val="00D622C8"/>
    <w:rsid w:val="00D770A1"/>
    <w:rsid w:val="00D83F06"/>
    <w:rsid w:val="00DB16C0"/>
    <w:rsid w:val="00DB18C5"/>
    <w:rsid w:val="00DB32B7"/>
    <w:rsid w:val="00DB332E"/>
    <w:rsid w:val="00DD413A"/>
    <w:rsid w:val="00DE0277"/>
    <w:rsid w:val="00E03165"/>
    <w:rsid w:val="00E15D1E"/>
    <w:rsid w:val="00E16BD6"/>
    <w:rsid w:val="00E22B74"/>
    <w:rsid w:val="00E24550"/>
    <w:rsid w:val="00E5730B"/>
    <w:rsid w:val="00E66434"/>
    <w:rsid w:val="00E82E8E"/>
    <w:rsid w:val="00EB46B3"/>
    <w:rsid w:val="00EB7F1C"/>
    <w:rsid w:val="00ED502B"/>
    <w:rsid w:val="00EF3190"/>
    <w:rsid w:val="00EF3C48"/>
    <w:rsid w:val="00F060CC"/>
    <w:rsid w:val="00F338E8"/>
    <w:rsid w:val="00F57FA1"/>
    <w:rsid w:val="00F614C3"/>
    <w:rsid w:val="00F64B2E"/>
    <w:rsid w:val="00F86959"/>
    <w:rsid w:val="00FA357D"/>
    <w:rsid w:val="00FF1766"/>
    <w:rsid w:val="61B3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E7F454"/>
  <w15:docId w15:val="{6CEA7693-FC4D-4A99-BDDB-B1585999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9">
    <w:name w:val="Balloon Text"/>
    <w:basedOn w:val="a"/>
    <w:link w:val="aa"/>
    <w:uiPriority w:val="99"/>
    <w:semiHidden/>
    <w:unhideWhenUsed/>
    <w:rsid w:val="00EF3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319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3903</Words>
  <Characters>22250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User</cp:lastModifiedBy>
  <cp:revision>123</cp:revision>
  <cp:lastPrinted>2026-02-12T04:43:00Z</cp:lastPrinted>
  <dcterms:created xsi:type="dcterms:W3CDTF">2024-07-02T05:38:00Z</dcterms:created>
  <dcterms:modified xsi:type="dcterms:W3CDTF">2026-02-12T04:46:00Z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4D69D84D093F4A9E8A530A8F84BDE488_13</vt:lpwstr>
  </property>
</Properties>
</file>